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F61" w:rsidRPr="00B06F1B" w:rsidRDefault="00ED0F61" w:rsidP="00B06F1B">
      <w:pPr>
        <w:jc w:val="center"/>
        <w:rPr>
          <w:sz w:val="26"/>
          <w:szCs w:val="26"/>
        </w:rPr>
      </w:pPr>
      <w:r w:rsidRPr="00B06F1B">
        <w:rPr>
          <w:sz w:val="26"/>
          <w:szCs w:val="26"/>
        </w:rPr>
        <w:t xml:space="preserve">Заключение № </w:t>
      </w:r>
      <w:r>
        <w:rPr>
          <w:sz w:val="26"/>
          <w:szCs w:val="26"/>
        </w:rPr>
        <w:t>16</w:t>
      </w:r>
      <w:r w:rsidRPr="00B06F1B">
        <w:rPr>
          <w:sz w:val="26"/>
          <w:szCs w:val="26"/>
        </w:rPr>
        <w:t>/А</w:t>
      </w:r>
    </w:p>
    <w:p w:rsidR="00ED0F61" w:rsidRPr="00B06F1B" w:rsidRDefault="00ED0F61" w:rsidP="00B06F1B">
      <w:pPr>
        <w:jc w:val="center"/>
        <w:rPr>
          <w:sz w:val="26"/>
          <w:szCs w:val="26"/>
        </w:rPr>
      </w:pPr>
      <w:r w:rsidRPr="00B06F1B">
        <w:rPr>
          <w:sz w:val="26"/>
          <w:szCs w:val="26"/>
        </w:rPr>
        <w:t>на проект постановления администрации города «О внесении изменений в постановление администрации города от 12.12.2017 № 330-па «Об утверждении муниципальной программы «Упра</w:t>
      </w:r>
      <w:r>
        <w:rPr>
          <w:sz w:val="26"/>
          <w:szCs w:val="26"/>
        </w:rPr>
        <w:t xml:space="preserve">вление муниципальным имуществом </w:t>
      </w:r>
      <w:r w:rsidRPr="00B06F1B">
        <w:rPr>
          <w:sz w:val="26"/>
          <w:szCs w:val="26"/>
        </w:rPr>
        <w:t>муниципального образования городской округ город Пыть-Ях на 2018-2025 годы и на период до 2030 года»</w:t>
      </w:r>
    </w:p>
    <w:p w:rsidR="00ED0F61" w:rsidRPr="00B06F1B" w:rsidRDefault="00ED0F61" w:rsidP="00B06F1B">
      <w:pPr>
        <w:jc w:val="center"/>
        <w:rPr>
          <w:sz w:val="26"/>
          <w:szCs w:val="26"/>
        </w:rPr>
      </w:pPr>
    </w:p>
    <w:p w:rsidR="00ED0F61" w:rsidRPr="00B06F1B" w:rsidRDefault="00ED0F61" w:rsidP="00B06F1B">
      <w:pPr>
        <w:jc w:val="both"/>
        <w:rPr>
          <w:sz w:val="26"/>
          <w:szCs w:val="26"/>
        </w:rPr>
      </w:pPr>
      <w:r w:rsidRPr="00B06F1B">
        <w:rPr>
          <w:sz w:val="26"/>
          <w:szCs w:val="26"/>
        </w:rPr>
        <w:t>г.</w:t>
      </w:r>
      <w:r>
        <w:rPr>
          <w:sz w:val="26"/>
          <w:szCs w:val="26"/>
        </w:rPr>
        <w:t xml:space="preserve"> </w:t>
      </w:r>
      <w:r w:rsidRPr="00B06F1B">
        <w:rPr>
          <w:sz w:val="26"/>
          <w:szCs w:val="26"/>
        </w:rPr>
        <w:t>Пыть-Ях</w:t>
      </w:r>
      <w:r w:rsidRPr="00B06F1B">
        <w:rPr>
          <w:sz w:val="26"/>
          <w:szCs w:val="26"/>
        </w:rPr>
        <w:tab/>
      </w:r>
      <w:r w:rsidRPr="00B06F1B">
        <w:rPr>
          <w:sz w:val="26"/>
          <w:szCs w:val="26"/>
        </w:rPr>
        <w:tab/>
      </w:r>
      <w:r w:rsidRPr="00B06F1B">
        <w:rPr>
          <w:sz w:val="26"/>
          <w:szCs w:val="26"/>
        </w:rPr>
        <w:tab/>
      </w:r>
      <w:r w:rsidRPr="00B06F1B">
        <w:rPr>
          <w:sz w:val="26"/>
          <w:szCs w:val="26"/>
        </w:rPr>
        <w:tab/>
      </w:r>
      <w:r w:rsidRPr="00B06F1B">
        <w:rPr>
          <w:sz w:val="26"/>
          <w:szCs w:val="26"/>
        </w:rPr>
        <w:tab/>
      </w:r>
      <w:r w:rsidRPr="00B06F1B">
        <w:rPr>
          <w:sz w:val="26"/>
          <w:szCs w:val="26"/>
        </w:rPr>
        <w:tab/>
      </w:r>
      <w:r w:rsidRPr="00B06F1B">
        <w:rPr>
          <w:sz w:val="26"/>
          <w:szCs w:val="26"/>
        </w:rPr>
        <w:tab/>
      </w:r>
      <w:r w:rsidRPr="00B06F1B">
        <w:rPr>
          <w:sz w:val="26"/>
          <w:szCs w:val="26"/>
        </w:rPr>
        <w:tab/>
      </w:r>
      <w:r w:rsidRPr="00B06F1B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</w:t>
      </w:r>
      <w:r w:rsidRPr="00B06F1B">
        <w:rPr>
          <w:sz w:val="26"/>
          <w:szCs w:val="26"/>
        </w:rPr>
        <w:t xml:space="preserve">14 мая </w:t>
      </w:r>
      <w:smartTag w:uri="urn:schemas-microsoft-com:office:smarttags" w:element="metricconverter">
        <w:smartTagPr>
          <w:attr w:name="ProductID" w:val="2018 г"/>
        </w:smartTagPr>
        <w:r w:rsidRPr="00B06F1B">
          <w:rPr>
            <w:sz w:val="26"/>
            <w:szCs w:val="26"/>
          </w:rPr>
          <w:t>2018 г</w:t>
        </w:r>
      </w:smartTag>
      <w:r w:rsidRPr="00B06F1B">
        <w:rPr>
          <w:sz w:val="26"/>
          <w:szCs w:val="26"/>
        </w:rPr>
        <w:t>.</w:t>
      </w:r>
    </w:p>
    <w:p w:rsidR="00ED0F61" w:rsidRPr="00B06F1B" w:rsidRDefault="00ED0F61" w:rsidP="00B06F1B">
      <w:pPr>
        <w:jc w:val="both"/>
        <w:rPr>
          <w:sz w:val="26"/>
          <w:szCs w:val="26"/>
        </w:rPr>
      </w:pPr>
    </w:p>
    <w:p w:rsidR="00ED0F61" w:rsidRPr="00B06F1B" w:rsidRDefault="00ED0F61" w:rsidP="00B06F1B">
      <w:pPr>
        <w:ind w:firstLine="708"/>
        <w:jc w:val="both"/>
        <w:rPr>
          <w:sz w:val="26"/>
          <w:szCs w:val="26"/>
        </w:rPr>
      </w:pPr>
      <w:r w:rsidRPr="00B06F1B">
        <w:rPr>
          <w:sz w:val="26"/>
          <w:szCs w:val="26"/>
        </w:rPr>
        <w:t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требованиями Бюджетного кодекса РФ, ст.8 Положения «О контрольно-счетном органе муниципального образования городской округ город Пыть-Ях - Счетно-контрольной палате города Пыть-Яха», утвержденного решением Думы города Пыть-Яха от 29.11.2016 № 34, проведена экспертиза проекта постановления администрации города «О внесении изменений в постановление администрации города от 12.12.2017 № 330-па «Об утверждении муниципальной программы «Управление муниципальным имуществом муниципального образования городской округ город Пыть-Ях на 2018-2025 годы и на период до 2030 года».</w:t>
      </w:r>
    </w:p>
    <w:p w:rsidR="00ED0F61" w:rsidRPr="00B06F1B" w:rsidRDefault="00ED0F61" w:rsidP="00B06F1B">
      <w:pPr>
        <w:ind w:firstLine="708"/>
        <w:jc w:val="both"/>
        <w:rPr>
          <w:sz w:val="26"/>
          <w:szCs w:val="26"/>
        </w:rPr>
      </w:pPr>
      <w:r w:rsidRPr="00B06F1B">
        <w:rPr>
          <w:sz w:val="26"/>
          <w:szCs w:val="26"/>
        </w:rPr>
        <w:t>В Счетно-контрольную палату проект постановления поступил   14.05.2018 г.</w:t>
      </w:r>
    </w:p>
    <w:p w:rsidR="00ED0F61" w:rsidRPr="005235FF" w:rsidRDefault="00ED0F61" w:rsidP="00B06F1B">
      <w:pPr>
        <w:tabs>
          <w:tab w:val="left" w:pos="720"/>
          <w:tab w:val="left" w:pos="900"/>
          <w:tab w:val="left" w:pos="993"/>
        </w:tabs>
        <w:ind w:firstLine="708"/>
        <w:jc w:val="both"/>
        <w:rPr>
          <w:sz w:val="26"/>
          <w:szCs w:val="26"/>
        </w:rPr>
      </w:pPr>
      <w:r w:rsidRPr="005235FF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ED0F61" w:rsidRDefault="00ED0F61" w:rsidP="00B06F1B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5235FF">
        <w:rPr>
          <w:sz w:val="26"/>
          <w:szCs w:val="26"/>
        </w:rPr>
        <w:t>Бюджетного кодекса Российской Федерации;</w:t>
      </w:r>
    </w:p>
    <w:p w:rsidR="00ED0F61" w:rsidRDefault="00ED0F61" w:rsidP="00B06F1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B06F1B">
        <w:rPr>
          <w:sz w:val="26"/>
          <w:szCs w:val="26"/>
        </w:rPr>
        <w:t>Решения Думы города Пыть-Яха от 21.12.2017 № 129 «О бюджете города Пыть-Яха на 2018 год и на плановый период 2019 и 2020 годов» (с изм. от 19.04.2018 № 156);</w:t>
      </w:r>
    </w:p>
    <w:p w:rsidR="00ED0F61" w:rsidRPr="00B06F1B" w:rsidRDefault="00ED0F61" w:rsidP="00B06F1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B06F1B">
        <w:rPr>
          <w:sz w:val="26"/>
          <w:szCs w:val="26"/>
        </w:rPr>
        <w:t>Постановления администрации города от 21.08.2013 № 184-па «О муниципальных и ведомственных целевых программах муниципального образования городской округ город Пыть-Ях» (в ред.</w:t>
      </w:r>
      <w:r w:rsidRPr="00B06F1B">
        <w:rPr>
          <w:rFonts w:eastAsia="Batang"/>
          <w:sz w:val="28"/>
          <w:szCs w:val="28"/>
          <w:lang w:eastAsia="ko-KR"/>
        </w:rPr>
        <w:t xml:space="preserve"> </w:t>
      </w:r>
      <w:r>
        <w:rPr>
          <w:sz w:val="26"/>
          <w:szCs w:val="26"/>
        </w:rPr>
        <w:t xml:space="preserve">от 23.03.2018 № 49-па); </w:t>
      </w:r>
    </w:p>
    <w:p w:rsidR="00ED0F61" w:rsidRPr="005235FF" w:rsidRDefault="00ED0F61" w:rsidP="00B06F1B">
      <w:pPr>
        <w:jc w:val="both"/>
        <w:rPr>
          <w:sz w:val="26"/>
          <w:szCs w:val="26"/>
        </w:rPr>
      </w:pPr>
      <w:r w:rsidRPr="005235FF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ED0F61" w:rsidRPr="005235FF" w:rsidRDefault="00ED0F61" w:rsidP="00B06F1B">
      <w:pPr>
        <w:pStyle w:val="BodyText2"/>
        <w:spacing w:after="0" w:line="240" w:lineRule="auto"/>
        <w:ind w:firstLine="708"/>
        <w:jc w:val="both"/>
        <w:rPr>
          <w:sz w:val="26"/>
          <w:szCs w:val="26"/>
        </w:rPr>
      </w:pPr>
      <w:r w:rsidRPr="005235FF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записка. </w:t>
      </w:r>
    </w:p>
    <w:p w:rsidR="00ED0F61" w:rsidRDefault="00ED0F61" w:rsidP="007E7883">
      <w:pPr>
        <w:pStyle w:val="BodyText2"/>
        <w:spacing w:after="0" w:line="240" w:lineRule="auto"/>
        <w:ind w:firstLine="708"/>
        <w:jc w:val="both"/>
        <w:rPr>
          <w:sz w:val="26"/>
          <w:szCs w:val="26"/>
        </w:rPr>
      </w:pPr>
      <w:r w:rsidRPr="005235FF">
        <w:rPr>
          <w:sz w:val="26"/>
          <w:szCs w:val="26"/>
        </w:rPr>
        <w:t>В ходе проведения экспертно-аналитического мероприятия дополнительные документы и материалы не запрашивались.</w:t>
      </w:r>
    </w:p>
    <w:p w:rsidR="00ED0F61" w:rsidRPr="005235FF" w:rsidRDefault="00ED0F61" w:rsidP="007E7883">
      <w:pPr>
        <w:pStyle w:val="BodyText2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5235FF">
        <w:rPr>
          <w:sz w:val="26"/>
          <w:szCs w:val="26"/>
        </w:rPr>
        <w:t xml:space="preserve">редставленным Проектом постановления вносятся изменения в программные мероприятия в связи </w:t>
      </w:r>
      <w:r>
        <w:rPr>
          <w:sz w:val="26"/>
          <w:szCs w:val="26"/>
        </w:rPr>
        <w:t xml:space="preserve">с уменьшением объема </w:t>
      </w:r>
      <w:r w:rsidRPr="005235FF">
        <w:rPr>
          <w:sz w:val="26"/>
          <w:szCs w:val="26"/>
        </w:rPr>
        <w:t xml:space="preserve">финансирования программы </w:t>
      </w:r>
      <w:r>
        <w:rPr>
          <w:sz w:val="26"/>
          <w:szCs w:val="26"/>
        </w:rPr>
        <w:t xml:space="preserve">в </w:t>
      </w:r>
      <w:r w:rsidRPr="005235FF">
        <w:rPr>
          <w:sz w:val="26"/>
          <w:szCs w:val="26"/>
        </w:rPr>
        <w:t>2018</w:t>
      </w:r>
      <w:r>
        <w:rPr>
          <w:sz w:val="26"/>
          <w:szCs w:val="26"/>
        </w:rPr>
        <w:t xml:space="preserve"> году на общую сумму 5 079,5 тыс. руб. </w:t>
      </w:r>
      <w:r w:rsidRPr="005235FF">
        <w:rPr>
          <w:sz w:val="26"/>
          <w:szCs w:val="26"/>
        </w:rPr>
        <w:t xml:space="preserve">за счет </w:t>
      </w:r>
      <w:r>
        <w:rPr>
          <w:sz w:val="26"/>
          <w:szCs w:val="26"/>
        </w:rPr>
        <w:t xml:space="preserve">местного </w:t>
      </w:r>
      <w:r w:rsidRPr="005235FF">
        <w:rPr>
          <w:sz w:val="26"/>
          <w:szCs w:val="26"/>
        </w:rPr>
        <w:t>бюджета</w:t>
      </w:r>
      <w:r>
        <w:rPr>
          <w:sz w:val="26"/>
          <w:szCs w:val="26"/>
        </w:rPr>
        <w:t>:</w:t>
      </w:r>
    </w:p>
    <w:p w:rsidR="00ED0F61" w:rsidRPr="005235FF" w:rsidRDefault="00ED0F61" w:rsidP="00BD5C3C">
      <w:pPr>
        <w:tabs>
          <w:tab w:val="left" w:pos="567"/>
          <w:tab w:val="left" w:pos="720"/>
          <w:tab w:val="left" w:pos="993"/>
        </w:tabs>
        <w:jc w:val="both"/>
        <w:rPr>
          <w:sz w:val="26"/>
          <w:szCs w:val="26"/>
        </w:rPr>
      </w:pPr>
      <w:r w:rsidRPr="005235FF">
        <w:rPr>
          <w:sz w:val="26"/>
          <w:szCs w:val="26"/>
        </w:rPr>
        <w:tab/>
      </w:r>
      <w:r w:rsidRPr="005235FF">
        <w:rPr>
          <w:sz w:val="26"/>
          <w:szCs w:val="26"/>
        </w:rPr>
        <w:tab/>
        <w:t>-</w:t>
      </w:r>
      <w:r w:rsidRPr="005235FF">
        <w:rPr>
          <w:sz w:val="26"/>
          <w:szCs w:val="26"/>
        </w:rPr>
        <w:tab/>
        <w:t xml:space="preserve">по мероприятию </w:t>
      </w:r>
      <w:r>
        <w:rPr>
          <w:sz w:val="26"/>
          <w:szCs w:val="26"/>
        </w:rPr>
        <w:t xml:space="preserve">1 «Совершенствование системы управления муниципальным имуществом» уменьшение на 250,0 тыс. руб.;   </w:t>
      </w:r>
    </w:p>
    <w:p w:rsidR="00ED0F61" w:rsidRDefault="00ED0F61" w:rsidP="00BD5C3C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5235FF">
        <w:rPr>
          <w:sz w:val="26"/>
          <w:szCs w:val="26"/>
        </w:rPr>
        <w:t>-</w:t>
      </w:r>
      <w:r w:rsidRPr="005235FF">
        <w:rPr>
          <w:sz w:val="26"/>
          <w:szCs w:val="26"/>
        </w:rPr>
        <w:tab/>
        <w:t xml:space="preserve">по мероприятию </w:t>
      </w:r>
      <w:r>
        <w:rPr>
          <w:sz w:val="26"/>
          <w:szCs w:val="26"/>
        </w:rPr>
        <w:t>2 «Обеспечение надлежащего уровня эксплуатации муниципального имущества» уменьшение на 2 729,5 тыс. руб.; в т.ч.:</w:t>
      </w:r>
    </w:p>
    <w:p w:rsidR="00ED0F61" w:rsidRDefault="00ED0F61" w:rsidP="007E7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по мероприятию 2.1 «Содержание надлежащего уровня эксплуатации муниципального имущества» уменьшение на 26,0 тыс. руб.;</w:t>
      </w:r>
    </w:p>
    <w:p w:rsidR="00ED0F61" w:rsidRDefault="00ED0F61" w:rsidP="006E6108">
      <w:pPr>
        <w:tabs>
          <w:tab w:val="left" w:pos="3686"/>
          <w:tab w:val="left" w:pos="4111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 по мероприятию 2.2 «Проведение реконструкции и ремонта муниципального имущества» уменьшение на 2703,5 тыс. руб. (в. т.ч. по ответственным исполнителям/соисполнителям: УМИ – увеличение на 5 тыс. руб. (местный бюджет), УКС – уменьшение на 2 708,5 тыс. руб. (местный бюджет)).</w:t>
      </w:r>
    </w:p>
    <w:p w:rsidR="00ED0F61" w:rsidRPr="00BD5C3C" w:rsidRDefault="00ED0F61" w:rsidP="007E7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 </w:t>
      </w:r>
      <w:r w:rsidRPr="00BD5C3C">
        <w:rPr>
          <w:sz w:val="26"/>
          <w:szCs w:val="26"/>
        </w:rPr>
        <w:t>мероприятию 4 «Оплата взносов по капитальному ремонту общего имущества многоквартирных домов (доля муниципального образования)» уменьшение на 400,0 тыс. руб.;</w:t>
      </w:r>
    </w:p>
    <w:p w:rsidR="00ED0F61" w:rsidRPr="00BD5C3C" w:rsidRDefault="00ED0F61" w:rsidP="007E7883">
      <w:pPr>
        <w:ind w:firstLine="708"/>
        <w:jc w:val="both"/>
        <w:rPr>
          <w:sz w:val="26"/>
          <w:szCs w:val="26"/>
        </w:rPr>
      </w:pPr>
      <w:r w:rsidRPr="00BD5C3C">
        <w:rPr>
          <w:sz w:val="26"/>
          <w:szCs w:val="26"/>
        </w:rPr>
        <w:t>- по мероприятию 5 «</w:t>
      </w:r>
      <w:r w:rsidRPr="00BD5C3C">
        <w:rPr>
          <w:rFonts w:cs="Arial"/>
          <w:bCs/>
          <w:sz w:val="26"/>
          <w:szCs w:val="26"/>
        </w:rPr>
        <w:t>Проведение мероприятий по землеустройству и землепользованию»</w:t>
      </w:r>
      <w:r w:rsidRPr="00BD5C3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уменьшение на 400,0 тыс. руб.; </w:t>
      </w:r>
    </w:p>
    <w:p w:rsidR="00ED0F61" w:rsidRDefault="00ED0F61" w:rsidP="007E7883">
      <w:pPr>
        <w:ind w:firstLine="708"/>
        <w:jc w:val="both"/>
        <w:rPr>
          <w:sz w:val="26"/>
          <w:szCs w:val="26"/>
        </w:rPr>
      </w:pPr>
      <w:r w:rsidRPr="005235FF">
        <w:rPr>
          <w:sz w:val="26"/>
          <w:szCs w:val="26"/>
        </w:rPr>
        <w:t>-</w:t>
      </w:r>
      <w:r>
        <w:rPr>
          <w:sz w:val="26"/>
          <w:szCs w:val="26"/>
        </w:rPr>
        <w:tab/>
      </w:r>
      <w:bookmarkStart w:id="0" w:name="_GoBack"/>
      <w:bookmarkEnd w:id="0"/>
      <w:r w:rsidRPr="005235FF">
        <w:rPr>
          <w:sz w:val="26"/>
          <w:szCs w:val="26"/>
        </w:rPr>
        <w:t xml:space="preserve">по мероприятию </w:t>
      </w:r>
      <w:r>
        <w:rPr>
          <w:sz w:val="26"/>
          <w:szCs w:val="26"/>
        </w:rPr>
        <w:t xml:space="preserve">6 «Обеспечение деятельности органов местного самоуправления» уменьшение на 300,0 тыс. руб. (в т.ч. по ответственным исполнителям/соисполнителям: УМИ – увеличение на 10,0 тыс. руб., УМТО, ЕДДС – увеличение на 990,0 тыс. руб., УЖКК – уменьшение на 1300,0 тыс. руб.); </w:t>
      </w:r>
    </w:p>
    <w:p w:rsidR="00ED0F61" w:rsidRPr="005235FF" w:rsidRDefault="00ED0F61" w:rsidP="007E78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по мероприятию 7 «Предоставление субсидий организациям» уменьшение на 1000,0 тыс. руб.</w:t>
      </w:r>
    </w:p>
    <w:p w:rsidR="00ED0F61" w:rsidRPr="005235FF" w:rsidRDefault="00ED0F61" w:rsidP="007E7883">
      <w:pPr>
        <w:tabs>
          <w:tab w:val="left" w:pos="720"/>
        </w:tabs>
        <w:jc w:val="both"/>
        <w:rPr>
          <w:sz w:val="26"/>
          <w:szCs w:val="26"/>
        </w:rPr>
      </w:pPr>
      <w:r w:rsidRPr="005235FF">
        <w:rPr>
          <w:sz w:val="26"/>
          <w:szCs w:val="26"/>
        </w:rPr>
        <w:tab/>
        <w:t>Общий объем финансирования по программе в 2018 году с учетом изменений составит</w:t>
      </w:r>
      <w:r>
        <w:rPr>
          <w:sz w:val="26"/>
          <w:szCs w:val="26"/>
        </w:rPr>
        <w:t xml:space="preserve"> 26 965,7 тыс. руб. (средства местного бюджета). </w:t>
      </w:r>
    </w:p>
    <w:p w:rsidR="00ED0F61" w:rsidRDefault="00ED0F61" w:rsidP="007E7883">
      <w:pPr>
        <w:tabs>
          <w:tab w:val="left" w:pos="567"/>
        </w:tabs>
        <w:jc w:val="both"/>
        <w:rPr>
          <w:sz w:val="26"/>
          <w:szCs w:val="26"/>
        </w:rPr>
      </w:pPr>
      <w:r w:rsidRPr="005235FF">
        <w:rPr>
          <w:sz w:val="26"/>
          <w:szCs w:val="26"/>
        </w:rPr>
        <w:tab/>
      </w:r>
      <w:r w:rsidRPr="005235FF">
        <w:rPr>
          <w:sz w:val="26"/>
          <w:szCs w:val="26"/>
        </w:rPr>
        <w:tab/>
        <w:t xml:space="preserve">Всего запланированный объем финансирования программы составит </w:t>
      </w:r>
      <w:r>
        <w:rPr>
          <w:sz w:val="26"/>
          <w:szCs w:val="26"/>
        </w:rPr>
        <w:t xml:space="preserve">302 304,50 </w:t>
      </w:r>
      <w:r w:rsidRPr="005235FF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 (средства местного бюджета), в т.ч. по ответственным исполнителям/соисполнителям: УМИ – 261 455,70 тыс. руб., УЖКК – 15 075,0 тыс. руб., УКС-24 783,80 тыс. руб., УМТО, ЕДДС – 990,0 тыс. руб. </w:t>
      </w:r>
    </w:p>
    <w:p w:rsidR="00ED0F61" w:rsidRPr="005235FF" w:rsidRDefault="00ED0F61" w:rsidP="002C5F6F">
      <w:pPr>
        <w:ind w:firstLine="708"/>
        <w:jc w:val="both"/>
        <w:rPr>
          <w:sz w:val="26"/>
          <w:szCs w:val="26"/>
        </w:rPr>
      </w:pPr>
      <w:r w:rsidRPr="005235FF">
        <w:rPr>
          <w:sz w:val="26"/>
          <w:szCs w:val="26"/>
        </w:rPr>
        <w:t>Соответствующие изменения внесены в</w:t>
      </w:r>
      <w:r>
        <w:rPr>
          <w:sz w:val="26"/>
          <w:szCs w:val="26"/>
        </w:rPr>
        <w:t xml:space="preserve"> строку «Финансовое обеспечение муниципальной программы» </w:t>
      </w:r>
      <w:r w:rsidRPr="005235FF">
        <w:rPr>
          <w:sz w:val="26"/>
          <w:szCs w:val="26"/>
        </w:rPr>
        <w:t>паспорта</w:t>
      </w:r>
      <w:r>
        <w:rPr>
          <w:sz w:val="26"/>
          <w:szCs w:val="26"/>
        </w:rPr>
        <w:t xml:space="preserve"> муниципальной</w:t>
      </w:r>
      <w:r w:rsidRPr="005235FF">
        <w:rPr>
          <w:sz w:val="26"/>
          <w:szCs w:val="26"/>
        </w:rPr>
        <w:t xml:space="preserve"> программы</w:t>
      </w:r>
      <w:r>
        <w:rPr>
          <w:sz w:val="26"/>
          <w:szCs w:val="26"/>
        </w:rPr>
        <w:t xml:space="preserve">, </w:t>
      </w:r>
      <w:r w:rsidRPr="005235FF">
        <w:rPr>
          <w:sz w:val="26"/>
          <w:szCs w:val="26"/>
        </w:rPr>
        <w:t>так же внесены изменения в приложения к программе: приложение № 2 «Перечень основных мероприятий муниципальной программы», приложение № 3 «Оценка эффективности реализации муниципальной программы» изложены в новой редакции.</w:t>
      </w:r>
    </w:p>
    <w:p w:rsidR="00ED0F61" w:rsidRPr="005235FF" w:rsidRDefault="00ED0F61" w:rsidP="007E7883">
      <w:pPr>
        <w:ind w:firstLine="708"/>
        <w:jc w:val="both"/>
        <w:rPr>
          <w:sz w:val="26"/>
          <w:szCs w:val="26"/>
        </w:rPr>
      </w:pPr>
    </w:p>
    <w:p w:rsidR="00ED0F61" w:rsidRPr="005235FF" w:rsidRDefault="00ED0F61" w:rsidP="007E7883">
      <w:pPr>
        <w:spacing w:line="100" w:lineRule="atLeast"/>
        <w:ind w:firstLine="708"/>
        <w:jc w:val="both"/>
        <w:rPr>
          <w:sz w:val="26"/>
          <w:szCs w:val="26"/>
        </w:rPr>
      </w:pPr>
      <w:r w:rsidRPr="005235FF">
        <w:rPr>
          <w:sz w:val="26"/>
          <w:szCs w:val="26"/>
        </w:rPr>
        <w:t>К Проекту постановления имеются следующие замечания:</w:t>
      </w:r>
    </w:p>
    <w:p w:rsidR="00ED0F61" w:rsidRDefault="00ED0F61" w:rsidP="007E7883">
      <w:pPr>
        <w:spacing w:line="10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приложении № 1 </w:t>
      </w:r>
      <w:r w:rsidRPr="005235FF">
        <w:rPr>
          <w:sz w:val="26"/>
          <w:szCs w:val="26"/>
        </w:rPr>
        <w:t>«Перечень основных мероприятий му</w:t>
      </w:r>
      <w:r>
        <w:rPr>
          <w:sz w:val="26"/>
          <w:szCs w:val="26"/>
        </w:rPr>
        <w:t>ниципальной программы» к проекту постановления администрации:</w:t>
      </w:r>
    </w:p>
    <w:p w:rsidR="00ED0F61" w:rsidRPr="005235FF" w:rsidRDefault="00ED0F61" w:rsidP="007E7883">
      <w:pPr>
        <w:spacing w:line="10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 под номером основного мероприятия 3 «Страхование муниципального имущества в целях смягчения последствий чрезвычайных ситуаций природного и техногенного характера» указан показатель 10, который</w:t>
      </w:r>
      <w:r w:rsidRPr="005235FF">
        <w:rPr>
          <w:sz w:val="26"/>
          <w:szCs w:val="26"/>
        </w:rPr>
        <w:t xml:space="preserve"> не связан с данным </w:t>
      </w:r>
      <w:r>
        <w:rPr>
          <w:sz w:val="26"/>
          <w:szCs w:val="26"/>
        </w:rPr>
        <w:t>мероприятием, следует отразить показатель 11</w:t>
      </w:r>
      <w:r w:rsidRPr="005235FF">
        <w:rPr>
          <w:sz w:val="26"/>
          <w:szCs w:val="26"/>
        </w:rPr>
        <w:t>;</w:t>
      </w:r>
    </w:p>
    <w:p w:rsidR="00ED0F61" w:rsidRDefault="00ED0F61" w:rsidP="003C5526">
      <w:pPr>
        <w:spacing w:line="10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под номером основного мероприятия 6 «Обеспечение деятельности органов местного самоуправления» указан показатель 11, который</w:t>
      </w:r>
      <w:r w:rsidRPr="005235FF">
        <w:rPr>
          <w:sz w:val="26"/>
          <w:szCs w:val="26"/>
        </w:rPr>
        <w:t xml:space="preserve"> не связан с данным </w:t>
      </w:r>
      <w:r>
        <w:rPr>
          <w:sz w:val="26"/>
          <w:szCs w:val="26"/>
        </w:rPr>
        <w:t>мероприятием, следует отразить показатель 12.</w:t>
      </w:r>
    </w:p>
    <w:p w:rsidR="00ED0F61" w:rsidRDefault="00ED0F61" w:rsidP="003C5526">
      <w:pPr>
        <w:spacing w:line="100" w:lineRule="atLeast"/>
        <w:ind w:firstLine="708"/>
        <w:jc w:val="both"/>
        <w:rPr>
          <w:sz w:val="26"/>
          <w:szCs w:val="26"/>
        </w:rPr>
      </w:pPr>
    </w:p>
    <w:p w:rsidR="00ED0F61" w:rsidRDefault="00ED0F61" w:rsidP="003C5526">
      <w:pPr>
        <w:spacing w:line="100" w:lineRule="atLeast"/>
        <w:ind w:firstLine="708"/>
        <w:jc w:val="both"/>
        <w:rPr>
          <w:sz w:val="26"/>
          <w:szCs w:val="26"/>
        </w:rPr>
      </w:pPr>
    </w:p>
    <w:p w:rsidR="00ED0F61" w:rsidRPr="005900A8" w:rsidRDefault="00ED0F61" w:rsidP="00EC4864">
      <w:pPr>
        <w:jc w:val="both"/>
        <w:rPr>
          <w:sz w:val="26"/>
          <w:szCs w:val="26"/>
        </w:rPr>
      </w:pPr>
      <w:r w:rsidRPr="005900A8">
        <w:rPr>
          <w:sz w:val="26"/>
          <w:szCs w:val="26"/>
        </w:rPr>
        <w:t xml:space="preserve">Инспектор </w:t>
      </w:r>
    </w:p>
    <w:p w:rsidR="00ED0F61" w:rsidRPr="005900A8" w:rsidRDefault="00ED0F61" w:rsidP="00EC4864">
      <w:pPr>
        <w:jc w:val="both"/>
        <w:rPr>
          <w:sz w:val="26"/>
          <w:szCs w:val="26"/>
        </w:rPr>
      </w:pPr>
      <w:r w:rsidRPr="005900A8">
        <w:rPr>
          <w:sz w:val="26"/>
          <w:szCs w:val="26"/>
        </w:rPr>
        <w:t>Счетно-контрольной палаты</w:t>
      </w:r>
    </w:p>
    <w:p w:rsidR="00ED0F61" w:rsidRPr="005900A8" w:rsidRDefault="00ED0F61" w:rsidP="00EC4864">
      <w:pPr>
        <w:jc w:val="both"/>
        <w:rPr>
          <w:sz w:val="26"/>
          <w:szCs w:val="26"/>
        </w:rPr>
      </w:pPr>
      <w:r w:rsidRPr="005900A8">
        <w:rPr>
          <w:sz w:val="26"/>
          <w:szCs w:val="26"/>
        </w:rPr>
        <w:t xml:space="preserve">города Пыть-Яха                                                               </w:t>
      </w:r>
      <w:r>
        <w:rPr>
          <w:sz w:val="26"/>
          <w:szCs w:val="26"/>
        </w:rPr>
        <w:t xml:space="preserve">                         </w:t>
      </w:r>
      <w:r w:rsidRPr="005900A8">
        <w:rPr>
          <w:sz w:val="26"/>
          <w:szCs w:val="26"/>
        </w:rPr>
        <w:t xml:space="preserve">    Г.Ф. Урубкова </w:t>
      </w:r>
    </w:p>
    <w:p w:rsidR="00ED0F61" w:rsidRDefault="00ED0F61" w:rsidP="00EC4864">
      <w:pPr>
        <w:tabs>
          <w:tab w:val="left" w:pos="567"/>
        </w:tabs>
        <w:jc w:val="both"/>
        <w:rPr>
          <w:sz w:val="28"/>
          <w:szCs w:val="28"/>
        </w:rPr>
      </w:pPr>
    </w:p>
    <w:p w:rsidR="00ED0F61" w:rsidRPr="005235FF" w:rsidRDefault="00ED0F61" w:rsidP="003C5526">
      <w:pPr>
        <w:spacing w:line="100" w:lineRule="atLeast"/>
        <w:ind w:firstLine="708"/>
        <w:jc w:val="both"/>
        <w:rPr>
          <w:sz w:val="26"/>
          <w:szCs w:val="26"/>
        </w:rPr>
      </w:pPr>
    </w:p>
    <w:p w:rsidR="00ED0F61" w:rsidRPr="00B06F1B" w:rsidRDefault="00ED0F61" w:rsidP="007E7883">
      <w:pPr>
        <w:jc w:val="both"/>
        <w:rPr>
          <w:sz w:val="26"/>
          <w:szCs w:val="26"/>
        </w:rPr>
      </w:pPr>
    </w:p>
    <w:sectPr w:rsidR="00ED0F61" w:rsidRPr="00B06F1B" w:rsidSect="00805AA7">
      <w:footerReference w:type="even" r:id="rId7"/>
      <w:foot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F61" w:rsidRDefault="00ED0F61">
      <w:r>
        <w:separator/>
      </w:r>
    </w:p>
  </w:endnote>
  <w:endnote w:type="continuationSeparator" w:id="0">
    <w:p w:rsidR="00ED0F61" w:rsidRDefault="00ED0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F61" w:rsidRDefault="00ED0F61" w:rsidP="00966E6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0F61" w:rsidRDefault="00ED0F61" w:rsidP="00BD6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F61" w:rsidRDefault="00ED0F61" w:rsidP="00966E6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ED0F61" w:rsidRDefault="00ED0F61" w:rsidP="00BD6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F61" w:rsidRDefault="00ED0F61">
      <w:r>
        <w:separator/>
      </w:r>
    </w:p>
  </w:footnote>
  <w:footnote w:type="continuationSeparator" w:id="0">
    <w:p w:rsidR="00ED0F61" w:rsidRDefault="00ED0F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6F1B"/>
    <w:rsid w:val="00004FE0"/>
    <w:rsid w:val="000E29AF"/>
    <w:rsid w:val="001E42C5"/>
    <w:rsid w:val="00282845"/>
    <w:rsid w:val="002C5F6F"/>
    <w:rsid w:val="00392DE4"/>
    <w:rsid w:val="003C5526"/>
    <w:rsid w:val="00432E77"/>
    <w:rsid w:val="00471277"/>
    <w:rsid w:val="004B7834"/>
    <w:rsid w:val="005235FF"/>
    <w:rsid w:val="005900A8"/>
    <w:rsid w:val="00656ADA"/>
    <w:rsid w:val="006E6108"/>
    <w:rsid w:val="007E7883"/>
    <w:rsid w:val="00805AA7"/>
    <w:rsid w:val="00966E6A"/>
    <w:rsid w:val="00A23C69"/>
    <w:rsid w:val="00AD2C67"/>
    <w:rsid w:val="00AE3F9A"/>
    <w:rsid w:val="00B06F1B"/>
    <w:rsid w:val="00B346DE"/>
    <w:rsid w:val="00BA332E"/>
    <w:rsid w:val="00BD5C3C"/>
    <w:rsid w:val="00BD69E9"/>
    <w:rsid w:val="00EC4864"/>
    <w:rsid w:val="00ED0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6F1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06F1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06F1B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06F1B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B06F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B06F1B"/>
    <w:rPr>
      <w:rFonts w:cs="Times New Roman"/>
      <w:sz w:val="24"/>
      <w:szCs w:val="24"/>
    </w:rPr>
  </w:style>
  <w:style w:type="paragraph" w:styleId="NormalWeb">
    <w:name w:val="Normal (Web)"/>
    <w:aliases w:val="Обычный (веб) Знак"/>
    <w:basedOn w:val="Normal"/>
    <w:uiPriority w:val="99"/>
    <w:rsid w:val="00B06F1B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B06F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06F1B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EC48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C48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2</Pages>
  <Words>783</Words>
  <Characters>4465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2018-05-14T10:58:00Z</cp:lastPrinted>
  <dcterms:created xsi:type="dcterms:W3CDTF">2018-05-14T04:53:00Z</dcterms:created>
  <dcterms:modified xsi:type="dcterms:W3CDTF">2018-07-19T11:49:00Z</dcterms:modified>
</cp:coreProperties>
</file>